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docProps/app.xml" ContentType="application/vnd.openxmlformats-officedocument.extended-properties+xml"/>
</Types>
</file>

<file path=_rels/.rels><?xml version="1.0" encoding="UTF-8"?>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="http://schemas.openxmlformats.org/wordprocessingml/2006/main" xmlns:wp="http://schemas.openxmlformats.org/drawingml/2006/wordprocessingDrawing" xmlns:r="http://schemas.openxmlformats.org/officeDocument/2006/relationships" xmlns:v="urn:schemas-microsoft-com:vml" xmlns:w10="urn:schemas-microsoft-com:office:word" xmlns:o="urn:schemas-microsoft-com:office:office" xmlns:wp14="http://schemas.microsoft.com/office/word/2010/wordprocessingDrawing" xmlns:w14="http://schemas.microsoft.com/office/word/2010/wordml" xmlns:mc="http://schemas.openxmlformats.org/markup-compatibility/2006" xmlns:m="http://schemas.openxmlformats.org/officeDocument/2006/math" xmlns:wps="http://schemas.microsoft.com/office/word/2010/wordprocessingShape" xmlns:wpg="http://schemas.microsoft.com/office/word/2010/wordprocessingGroup" xmlns:wpi="http://schemas.microsoft.com/office/word/2010/wordprocessingInk" xmlns:wpc="http://schemas.microsoft.com/office/word/2010/wordprocessingCanvas" xmlns:wpsCustomData="http://www.wps.cn/officeDocument/2013/wpsCustomData" mc:Ignorable="w14 wp14">
  <w:body>
    <w:tbl>
      <w:tblPr>
        <w:tblpPr w:leftFromText="180" w:rightFromText="180" w:topFromText="0" w:bottomFromText="0" w:horzAnchor="page" w:tblpX="1105" w:tblpY="-1128"/>
        <w:tblW w:w="1080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>
        <w:trPr>
          <w:trHeight w:val="2466" w:hRule="atLeast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jc w:val="center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/>
              <w:drawing>
                <wp:inline distL="114300" distT="0" distB="0" distR="114300">
                  <wp:extent cx="1862367" cy="2800652"/>
                  <wp:effectExtent l="0" t="0" r="0" b="0"/>
                  <wp:docPr id="1029" name="Image1"/>
                  <wp:cNvGraphicFramePr>
                    <a:graphicFrameLocks xmlns:a="http://schemas.openxmlformats.org/drawingml/2006/main" noChangeAspect="false" noSelect="false" noResize="false" noGrp="false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"/>
                          <pic:cNvPicPr/>
                        </pic:nvPicPr>
                        <pic:blipFill>
                          <a:blip r:embed="rId2" cstate="print"/>
                          <a:srcRect l="0" t="0" r="0" b="0"/>
                          <a:stretch/>
                        </pic:blipFill>
                        <pic:spPr>
                          <a:xfrm rot="0">
                            <a:off x="0" y="0"/>
                            <a:ext cx="1862367" cy="2800652"/>
                          </a:xfrm>
                          <a:prstGeom prst="rect"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 w:lineRule="auto" w:line="240"/>
              <w:outlineLvl w:val="1"/>
              <w:contextualSpacing/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en-US" w:eastAsia="ru-RU"/>
              </w:rPr>
              <w:t xml:space="preserve">Ғабитұлы Дарын </w:t>
            </w:r>
          </w:p>
          <w:p>
            <w:pPr>
              <w:pStyle w:val="style0"/>
              <w:widowControl w:val="false"/>
              <w:spacing w:after="0" w:lineRule="auto" w:line="360"/>
              <w:outlineLvl w:val="1"/>
              <w:contextualSpacing/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  <w:t>Мұғалім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z w:val="24"/>
                <w:szCs w:val="24"/>
                <w:lang w:val="kk-KZ" w:eastAsia="ru-RU"/>
              </w:rPr>
              <w:t>Білімі: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ж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оғары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z w:val="24"/>
                <w:szCs w:val="24"/>
                <w:lang w:val="kk-KZ" w:eastAsia="ru-RU"/>
              </w:rPr>
              <w:t>Туған күні: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  <w:t>04.09.2003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z w:val="24"/>
                <w:szCs w:val="24"/>
                <w:lang w:val="kk-KZ" w:eastAsia="ru-RU"/>
              </w:rPr>
              <w:t>Қала: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Талдықорған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z w:val="24"/>
                <w:szCs w:val="24"/>
                <w:lang w:val="kk-KZ" w:eastAsia="ru-RU"/>
              </w:rPr>
              <w:t>Отбасылық жағдайы: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Тұрмыс құ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  <w:t>рған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z w:val="24"/>
                <w:szCs w:val="24"/>
                <w:lang w:val="kk-KZ" w:eastAsia="ru-RU"/>
              </w:rPr>
              <w:t>Телефон:</w:t>
            </w:r>
            <w:r>
              <w:rPr>
                <w:rFonts w:ascii="Times New Roman" w:cs="Times New Roman" w:eastAsia="Arial" w:hAnsi="Times New Roman"/>
                <w:b/>
                <w:bCs/>
                <w:sz w:val="24"/>
                <w:szCs w:val="24"/>
                <w:lang w:val="kk-KZ" w:eastAsia="ru-RU"/>
              </w:rPr>
              <w:t xml:space="preserve"> 8</w:t>
            </w:r>
            <w:r>
              <w:rPr>
                <w:rFonts w:ascii="Times New Roman" w:cs="Times New Roman" w:eastAsia="Arial" w:hAnsi="Times New Roman"/>
                <w:b/>
                <w:bCs/>
                <w:sz w:val="24"/>
                <w:szCs w:val="24"/>
                <w:lang w:val="en-US" w:eastAsia="ru-RU"/>
              </w:rPr>
              <w:t>7082778750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等线" w:hAnsi="Times New Roman"/>
                <w:b/>
                <w:sz w:val="24"/>
                <w:szCs w:val="24"/>
                <w:lang w:val="kk-KZ" w:eastAsia="zh-CN"/>
              </w:rPr>
            </w:pPr>
            <w:r>
              <w:rPr>
                <w:rFonts w:ascii="Times New Roman" w:cs="Times New Roman" w:eastAsia="Arial" w:hAnsi="Times New Roman"/>
                <w:b/>
                <w:bCs/>
                <w:sz w:val="24"/>
                <w:szCs w:val="24"/>
                <w:lang w:eastAsia="ru-RU"/>
              </w:rPr>
              <w:t>Электрондық поштасы:</w:t>
            </w:r>
            <w:r>
              <w:rPr>
                <w:rFonts w:ascii="Times New Roman" w:cs="Times New Roman" w:eastAsia="Arial" w:hAnsi="Times New Roman"/>
                <w:b/>
                <w:bCs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b/>
                <w:bCs/>
                <w:sz w:val="24"/>
                <w:szCs w:val="24"/>
                <w:lang w:val="kk-KZ" w:eastAsia="ru-RU"/>
              </w:rPr>
              <w:t>жоқ</w:t>
            </w:r>
          </w:p>
        </w:tc>
      </w:tr>
      <w:tr>
        <w:tblPrEx/>
        <w:trPr/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shd w:val="clear" w:color="auto" w:fill="ffffff"/>
              <w:spacing w:after="0"/>
              <w:textAlignment w:val="baseline"/>
              <w:rPr>
                <w:rFonts w:ascii="Times New Roman" w:cs="Times New Roman" w:eastAsia="Times New Roman" w:hAnsi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b/>
                <w:sz w:val="24"/>
                <w:szCs w:val="24"/>
                <w:lang w:val="kk-KZ" w:eastAsia="ru-RU"/>
              </w:rPr>
              <w:t>Дене шынықтыру және өнер</w:t>
            </w:r>
          </w:p>
          <w:p>
            <w:pPr>
              <w:pStyle w:val="style0"/>
              <w:shd w:val="clear" w:color="auto" w:fill="ffffff"/>
              <w:spacing w:after="0"/>
              <w:textAlignment w:val="baseline"/>
              <w:rPr>
                <w:rFonts w:ascii="Times New Roman" w:cs="Times New Roman" w:hAnsi="Times New Roman"/>
                <w:sz w:val="24"/>
                <w:szCs w:val="24"/>
                <w:lang w:val="kk-KZ"/>
              </w:rPr>
            </w:pPr>
            <w:r>
              <w:rPr>
                <w:rFonts w:ascii="Times New Roman" w:cs="Times New Roman" w:eastAsia="Times New Roman" w:hAnsi="Times New Roman"/>
                <w:bCs/>
                <w:sz w:val="24"/>
                <w:szCs w:val="24"/>
                <w:lang w:val="kk-KZ" w:eastAsia="ru-RU"/>
              </w:rPr>
              <w:t>202</w:t>
            </w:r>
            <w:r>
              <w:rPr>
                <w:rFonts w:ascii="Times New Roman" w:cs="Times New Roman" w:eastAsia="Times New Roman" w:hAnsi="Times New Roman"/>
                <w:bCs/>
                <w:sz w:val="24"/>
                <w:szCs w:val="24"/>
                <w:lang w:val="kk-KZ" w:eastAsia="ru-RU"/>
              </w:rPr>
              <w:t>5</w:t>
            </w:r>
            <w:r>
              <w:rPr>
                <w:rFonts w:ascii="Times New Roman" w:cs="Times New Roman" w:eastAsia="Times New Roman" w:hAnsi="Times New Roman"/>
                <w:bCs/>
                <w:sz w:val="24"/>
                <w:szCs w:val="24"/>
                <w:lang w:val="kk-KZ" w:eastAsia="ru-RU"/>
              </w:rPr>
              <w:t xml:space="preserve"> қаңтар-202</w:t>
            </w:r>
            <w:r>
              <w:rPr>
                <w:rFonts w:ascii="Times New Roman" w:cs="Times New Roman" w:eastAsia="Times New Roman" w:hAnsi="Times New Roman"/>
                <w:bCs/>
                <w:sz w:val="24"/>
                <w:szCs w:val="24"/>
                <w:lang w:val="kk-KZ" w:eastAsia="ru-RU"/>
              </w:rPr>
              <w:t>5</w:t>
            </w:r>
            <w:r>
              <w:rPr>
                <w:rFonts w:ascii="Times New Roman" w:cs="Times New Roman" w:eastAsia="Times New Roman" w:hAnsi="Times New Roman"/>
                <w:bCs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cs="Times New Roman" w:eastAsia="Times New Roman" w:hAnsi="Times New Roman"/>
                <w:bCs/>
                <w:sz w:val="24"/>
                <w:szCs w:val="24"/>
                <w:lang w:val="kk-KZ" w:eastAsia="ru-RU"/>
              </w:rPr>
              <w:t>сәуі</w:t>
            </w:r>
            <w:r>
              <w:rPr>
                <w:rFonts w:ascii="Times New Roman" w:cs="Times New Roman" w:eastAsia="Times New Roman" w:hAnsi="Times New Roman"/>
                <w:bCs/>
                <w:sz w:val="24"/>
                <w:szCs w:val="24"/>
                <w:lang w:val="en-US" w:eastAsia="ru-RU"/>
              </w:rPr>
              <w:t xml:space="preserve">р </w:t>
            </w:r>
          </w:p>
          <w:p>
            <w:pPr>
              <w:pStyle w:val="style0"/>
              <w:shd w:val="clear" w:color="auto" w:fill="ffffff"/>
              <w:spacing w:after="0"/>
              <w:textAlignment w:val="baseline"/>
              <w:rPr>
                <w:rFonts w:ascii="Times New Roman" w:cs="Times New Roman" w:hAnsi="Times New Roman"/>
                <w:sz w:val="24"/>
                <w:szCs w:val="24"/>
                <w:lang w:val="kk-KZ"/>
              </w:rPr>
            </w:pPr>
            <w:r>
              <w:rPr>
                <w:rFonts w:ascii="Times New Roman" w:cs="Times New Roman" w:eastAsia="Times New Roman" w:hAnsi="Times New Roman"/>
                <w:bCs/>
                <w:sz w:val="24"/>
                <w:szCs w:val="24"/>
                <w:lang w:val="en-US" w:eastAsia="ru-RU"/>
              </w:rPr>
              <w:t xml:space="preserve">Жетісу Обылысы Алакөл ауданы Ақши ауылы Сәкен Сейфуллин атындағы орта мектеп </w:t>
            </w:r>
          </w:p>
        </w:tc>
      </w:tr>
      <w:bookmarkStart w:id="1" w:name="_2goo9s5pomc0"/>
      <w:bookmarkEnd w:id="1"/>
      <w:tr>
        <w:tblPrEx/>
        <w:trPr/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>
            <w:pPr>
              <w:pStyle w:val="style0"/>
              <w:widowControl w:val="false"/>
              <w:spacing w:after="0" w:lineRule="auto" w:line="24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shd w:val="clear" w:color="auto" w:fill="ffffff"/>
              <w:spacing w:after="0" w:lineRule="auto" w:line="240"/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  <w:t>Іл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  <w:t>ияс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  <w:t xml:space="preserve"> Жансүгіров атындағы Жетісу университеті, Талдықорған қаласы (202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  <w:t>1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  <w:t>-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  <w:t xml:space="preserve"> 2025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  <w:t>.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  <w:t xml:space="preserve">) </w:t>
            </w:r>
          </w:p>
          <w:p>
            <w:pPr>
              <w:pStyle w:val="style0"/>
              <w:shd w:val="clear" w:color="auto" w:fill="ffffff"/>
              <w:spacing w:after="0"/>
              <w:textAlignment w:val="baseline"/>
              <w:rPr>
                <w:rFonts w:ascii="Times New Roman" w:cs="Times New Roman" w:eastAsia="Times New Roman" w:hAnsi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b/>
                <w:bCs/>
                <w:sz w:val="24"/>
                <w:szCs w:val="24"/>
                <w:lang w:val="kk-KZ" w:eastAsia="zh-CN"/>
              </w:rPr>
              <w:t>Факультет: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  <w:t xml:space="preserve"> </w:t>
            </w:r>
            <w:r>
              <w:rPr>
                <w:rFonts w:ascii="Times New Roman" w:cs="Times New Roman" w:eastAsia="Times New Roman" w:hAnsi="Times New Roman"/>
                <w:bCs/>
                <w:sz w:val="24"/>
                <w:szCs w:val="24"/>
                <w:lang w:val="kk-KZ" w:eastAsia="ru-RU"/>
              </w:rPr>
              <w:t>Дене шынықтыру және өнер</w:t>
            </w:r>
          </w:p>
          <w:p>
            <w:pPr>
              <w:pStyle w:val="style0"/>
              <w:shd w:val="clear" w:color="auto" w:fill="ffffff"/>
              <w:spacing w:after="0" w:lineRule="auto" w:line="240"/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cs="Times New Roman" w:eastAsia="Times New Roman" w:hAnsi="Times New Roman"/>
                <w:b/>
                <w:bCs/>
                <w:sz w:val="24"/>
                <w:szCs w:val="24"/>
                <w:lang w:val="kk-KZ" w:eastAsia="zh-CN"/>
              </w:rPr>
              <w:t>Білім бері бағдарламасы</w:t>
            </w:r>
            <w:r>
              <w:rPr>
                <w:rFonts w:ascii="Times New Roman" w:cs="Times New Roman" w:eastAsia="Times New Roman" w:hAnsi="Times New Roman"/>
                <w:b/>
                <w:bCs/>
                <w:sz w:val="24"/>
                <w:szCs w:val="24"/>
                <w:lang w:val="kk-KZ" w:eastAsia="zh-CN"/>
              </w:rPr>
              <w:t>: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  <w:t xml:space="preserve"> «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  <w:t>Дене шынықтыру және спорт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  <w:t>»</w:t>
            </w:r>
          </w:p>
          <w:p>
            <w:pPr>
              <w:pStyle w:val="style0"/>
              <w:shd w:val="clear" w:color="auto" w:fill="ffffff"/>
              <w:spacing w:after="0" w:lineRule="auto" w:line="240"/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cs="Times New Roman" w:eastAsia="Times New Roman" w:hAnsi="Times New Roman"/>
                <w:b/>
                <w:bCs/>
                <w:sz w:val="24"/>
                <w:szCs w:val="24"/>
                <w:lang w:val="kk-KZ" w:eastAsia="zh-CN"/>
              </w:rPr>
              <w:t>Оқу</w:t>
            </w:r>
            <w:r>
              <w:rPr>
                <w:rFonts w:ascii="Times New Roman" w:cs="Times New Roman" w:eastAsia="Times New Roman" w:hAnsi="Times New Roman"/>
                <w:b/>
                <w:bCs/>
                <w:sz w:val="24"/>
                <w:szCs w:val="24"/>
                <w:lang w:val="kk-KZ" w:eastAsia="zh-CN"/>
              </w:rPr>
              <w:t xml:space="preserve"> формасы</w:t>
            </w:r>
            <w:r>
              <w:rPr>
                <w:rFonts w:ascii="Times New Roman" w:cs="Times New Roman" w:eastAsia="Times New Roman" w:hAnsi="Times New Roman"/>
                <w:b/>
                <w:bCs/>
                <w:sz w:val="24"/>
                <w:szCs w:val="24"/>
                <w:lang w:val="kk-KZ" w:eastAsia="zh-CN"/>
              </w:rPr>
              <w:t>: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  <w:t xml:space="preserve">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Күндізгі толық</w:t>
            </w:r>
          </w:p>
        </w:tc>
      </w:tr>
      <w:tr>
        <w:tblPrEx/>
        <w:trPr/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shd w:val="clear" w:color="auto" w:fill="ffffff"/>
              <w:spacing w:after="0" w:lineRule="auto" w:line="240"/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  <w:t>.</w:t>
            </w:r>
          </w:p>
          <w:p>
            <w:pPr>
              <w:pStyle w:val="style179"/>
              <w:numPr>
                <w:ilvl w:val="0"/>
                <w:numId w:val="1"/>
              </w:numPr>
              <w:shd w:val="clear" w:color="auto" w:fill="ffffff"/>
              <w:spacing w:after="0" w:lineRule="auto" w:line="240"/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  <w:t xml:space="preserve">Тілді білу: қазақша- ана тілім, орысша- еркін, ағылшынша – 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  <w:t xml:space="preserve">сөздік бойынша 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  <w:t>.</w:t>
            </w:r>
          </w:p>
          <w:p>
            <w:pPr>
              <w:pStyle w:val="style179"/>
              <w:numPr>
                <w:ilvl w:val="0"/>
                <w:numId w:val="1"/>
              </w:numPr>
              <w:shd w:val="clear" w:color="auto" w:fill="ffffff"/>
              <w:spacing w:after="0" w:lineRule="auto" w:line="240"/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  <w:t xml:space="preserve">Сенімді ДК пайдаланушысы: MS Word, MS Excel, MS, Power Point. Padlet, Zoom, Google </w:t>
            </w:r>
            <w:r>
              <w:rPr>
                <w:rFonts w:ascii="Times New Roman" w:cs="Times New Roman" w:eastAsia="等线" w:hAnsi="Times New Roman"/>
                <w:sz w:val="24"/>
                <w:szCs w:val="24"/>
                <w:lang w:val="kk-KZ" w:eastAsia="zh-CN"/>
              </w:rPr>
              <w:t>Classroom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  <w:t xml:space="preserve"> сияқты қашықтықтан оқытуға арналған сайттармен және бағдарламалармен жұмыс істеу дағдылары.</w:t>
            </w:r>
          </w:p>
          <w:p>
            <w:pPr>
              <w:pStyle w:val="style179"/>
              <w:numPr>
                <w:ilvl w:val="0"/>
                <w:numId w:val="1"/>
              </w:numPr>
              <w:shd w:val="clear" w:color="auto" w:fill="ffffff"/>
              <w:spacing w:after="0" w:lineRule="auto" w:line="240"/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  <w:t>Оқытудың қазіргі заманғы әдістерін енгізу</w:t>
            </w:r>
          </w:p>
          <w:p>
            <w:pPr>
              <w:pStyle w:val="style0"/>
              <w:widowControl w:val="false"/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bookmarkStart w:id="2" w:name="_jdnxk0e0poir"/>
      <w:bookmarkEnd w:id="2"/>
      <w:tr>
        <w:tblPrEx/>
        <w:trPr>
          <w:trHeight w:val="758" w:hRule="atLeast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179"/>
              <w:widowControl w:val="false"/>
              <w:numPr>
                <w:ilvl w:val="0"/>
                <w:numId w:val="1"/>
              </w:numPr>
              <w:spacing w:after="0"/>
              <w:rPr>
                <w:rFonts w:ascii="Times New Roman" w:cs="Times New Roman" w:hAnsi="Times New Roman"/>
                <w:sz w:val="24"/>
                <w:szCs w:val="24"/>
                <w:lang w:val="kk-KZ"/>
              </w:rPr>
            </w:pPr>
            <w:r>
              <w:rPr>
                <w:rFonts w:ascii="Times New Roman" w:cs="Times New Roman" w:hAnsi="Times New Roman"/>
                <w:sz w:val="24"/>
                <w:szCs w:val="24"/>
                <w:lang w:val="kk-KZ"/>
              </w:rPr>
              <w:t>Жауапкершілікті, жан-жақтылық, ұйымдастырушылық және басқарушылық қабілеттері,</w:t>
            </w:r>
          </w:p>
          <w:p>
            <w:pPr>
              <w:pStyle w:val="style179"/>
              <w:widowControl w:val="false"/>
              <w:numPr>
                <w:ilvl w:val="0"/>
                <w:numId w:val="1"/>
              </w:numPr>
              <w:spacing w:after="0"/>
              <w:rPr>
                <w:rFonts w:ascii="Times New Roman" w:cs="Times New Roman" w:hAnsi="Times New Roman"/>
                <w:sz w:val="24"/>
                <w:szCs w:val="24"/>
                <w:lang w:val="kk-KZ"/>
              </w:rPr>
            </w:pPr>
            <w:r>
              <w:rPr>
                <w:rFonts w:ascii="Times New Roman" w:cs="Times New Roman" w:hAnsi="Times New Roman"/>
                <w:sz w:val="24"/>
                <w:szCs w:val="24"/>
                <w:lang w:val="kk-KZ"/>
              </w:rPr>
              <w:t xml:space="preserve">Талапшыл, алдына қойған міндеттерге шығармашылық көзқарас </w:t>
            </w:r>
          </w:p>
          <w:p>
            <w:pPr>
              <w:pStyle w:val="style179"/>
              <w:widowControl w:val="false"/>
              <w:numPr>
                <w:ilvl w:val="0"/>
                <w:numId w:val="1"/>
              </w:numPr>
              <w:spacing w:after="0"/>
              <w:rPr>
                <w:rFonts w:ascii="Times New Roman" w:cs="Times New Roman" w:hAnsi="Times New Roman"/>
                <w:sz w:val="24"/>
                <w:szCs w:val="24"/>
                <w:lang w:val="kk-KZ"/>
              </w:rPr>
            </w:pPr>
            <w:r>
              <w:rPr>
                <w:rFonts w:ascii="Times New Roman" w:cs="Times New Roman" w:hAnsi="Times New Roman"/>
                <w:sz w:val="24"/>
                <w:szCs w:val="24"/>
                <w:lang w:val="kk-KZ"/>
              </w:rPr>
              <w:t>Сауатты жазбаша және ауызша сөйлеу</w:t>
            </w:r>
          </w:p>
          <w:p>
            <w:pPr>
              <w:pStyle w:val="style179"/>
              <w:widowControl w:val="false"/>
              <w:numPr>
                <w:ilvl w:val="0"/>
                <w:numId w:val="1"/>
              </w:numPr>
              <w:spacing w:after="0"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cs="Times New Roman" w:hAnsi="Times New Roman"/>
                <w:sz w:val="24"/>
                <w:szCs w:val="24"/>
                <w:lang w:val="kk-KZ"/>
              </w:rPr>
              <w:t>Балалармен ортақ тіл таба білу.</w:t>
            </w:r>
          </w:p>
        </w:tc>
      </w:tr>
      <w:tr>
        <w:tblPrEx/>
        <w:trPr>
          <w:gridBefore w:val="1"/>
          <w:wBefore w:w="141" w:type="dxa"/>
          <w:trHeight w:val="1041" w:hRule="atLeast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179"/>
              <w:widowControl w:val="false"/>
              <w:numPr>
                <w:ilvl w:val="0"/>
                <w:numId w:val="2"/>
              </w:numPr>
              <w:spacing w:after="0"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  <w:lang w:val="kk-KZ"/>
              </w:rPr>
              <w:t>Педагогикалық іс-тәжірибе</w:t>
            </w:r>
            <w:r>
              <w:rPr>
                <w:rFonts w:ascii="Times New Roman" w:cs="Times New Roman" w:hAnsi="Times New Roman"/>
                <w:sz w:val="24"/>
                <w:szCs w:val="24"/>
                <w:lang w:val="kk-KZ"/>
              </w:rPr>
              <w:t xml:space="preserve"> өту кезінде «өте жақсы» деген бағаға ие болды </w:t>
            </w:r>
          </w:p>
          <w:p>
            <w:pPr>
              <w:pStyle w:val="style179"/>
              <w:widowControl w:val="false"/>
              <w:numPr>
                <w:ilvl w:val="0"/>
                <w:numId w:val="2"/>
              </w:numPr>
              <w:spacing w:after="0"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</w:p>
        </w:tc>
      </w:tr>
      <w:tr>
        <w:tblPrEx/>
        <w:trPr>
          <w:gridBefore w:val="1"/>
          <w:wBefore w:w="141" w:type="dxa"/>
          <w:trHeight w:val="1127" w:hRule="atLeast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179"/>
              <w:widowControl w:val="false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cs="Times New Roman" w:eastAsia="Times New Roman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hAnsi="Times New Roman"/>
                <w:sz w:val="24"/>
                <w:szCs w:val="24"/>
                <w:lang w:val="kk-KZ"/>
              </w:rPr>
              <w:t xml:space="preserve">Құштарлығы: </w:t>
            </w:r>
            <w:r>
              <w:rPr>
                <w:rFonts w:ascii="Times New Roman" w:cs="Times New Roman" w:hAnsi="Times New Roman"/>
                <w:sz w:val="24"/>
                <w:szCs w:val="24"/>
                <w:lang w:val="kk-KZ"/>
              </w:rPr>
              <w:t>Кітап</w:t>
            </w:r>
            <w:r>
              <w:rPr>
                <w:rFonts w:ascii="Times New Roman" w:cs="Times New Roman" w:hAnsi="Times New Roman"/>
                <w:sz w:val="24"/>
                <w:szCs w:val="24"/>
                <w:lang w:val="kk-KZ"/>
              </w:rPr>
              <w:t xml:space="preserve"> оқу, театрларға бару</w:t>
            </w:r>
            <w:r>
              <w:rPr>
                <w:rFonts w:ascii="Times New Roman" w:cs="Times New Roman" w:hAnsi="Times New Roman"/>
                <w:sz w:val="24"/>
                <w:szCs w:val="24"/>
                <w:lang w:val="kk-KZ"/>
              </w:rPr>
              <w:t>,фитнеске бару,жеке спорт дағдыларын дамыту</w:t>
            </w:r>
            <w:r>
              <w:rPr>
                <w:rFonts w:ascii="Times New Roman" w:cs="Times New Roman" w:hAnsi="Times New Roman"/>
                <w:sz w:val="24"/>
                <w:szCs w:val="24"/>
                <w:lang w:val="kk-KZ"/>
              </w:rPr>
              <w:t>.</w:t>
            </w:r>
          </w:p>
          <w:p>
            <w:pPr>
              <w:pStyle w:val="style179"/>
              <w:widowControl w:val="false"/>
              <w:shd w:val="clear" w:color="auto" w:fill="ffffff"/>
              <w:spacing w:after="0"/>
              <w:rPr>
                <w:rFonts w:ascii="Times New Roman" w:cs="Times New Roman" w:eastAsia="Times New Roman" w:hAnsi="Times New Roman"/>
                <w:sz w:val="24"/>
                <w:szCs w:val="24"/>
                <w:lang w:val="kk-KZ" w:eastAsia="ru-RU"/>
              </w:rPr>
            </w:pPr>
          </w:p>
        </w:tc>
      </w:tr>
    </w:tbl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rPr>
          <w:lang w:val="kk-KZ"/>
        </w:rPr>
      </w:pPr>
    </w:p>
    <w:p>
      <w:pPr>
        <w:pStyle w:val="style0"/>
        <w:rPr>
          <w:lang w:val="kk-KZ"/>
        </w:rPr>
      </w:pPr>
    </w:p>
    <w:p>
      <w:pPr>
        <w:pStyle w:val="style0"/>
        <w:rPr>
          <w:lang w:val="kk-KZ"/>
        </w:rPr>
      </w:pPr>
    </w:p>
    <w:p>
      <w:pPr>
        <w:pStyle w:val="style0"/>
        <w:rPr>
          <w:lang w:val="kk-KZ"/>
        </w:rPr>
      </w:pPr>
    </w:p>
    <w:p>
      <w:pPr>
        <w:pStyle w:val="style0"/>
        <w:rPr>
          <w:lang w:val="kk-KZ"/>
        </w:rPr>
      </w:pPr>
    </w:p>
    <w:p>
      <w:pPr>
        <w:pStyle w:val="style0"/>
        <w:rPr>
          <w:lang w:val="kk-KZ"/>
        </w:rPr>
      </w:pPr>
    </w:p>
    <w:p>
      <w:pPr>
        <w:pStyle w:val="style0"/>
        <w:rPr>
          <w:lang w:val="kk-KZ"/>
        </w:rPr>
      </w:pPr>
    </w:p>
    <w:p>
      <w:pPr>
        <w:pStyle w:val="style0"/>
        <w:rPr>
          <w:lang w:val="kk-KZ"/>
        </w:rPr>
      </w:pPr>
    </w:p>
    <w:p>
      <w:pPr>
        <w:pStyle w:val="style0"/>
        <w:rPr>
          <w:lang w:val="kk-KZ"/>
        </w:rPr>
      </w:pPr>
    </w:p>
    <w:p>
      <w:pPr>
        <w:pStyle w:val="style0"/>
        <w:rPr>
          <w:lang w:val="kk-KZ"/>
        </w:rPr>
      </w:pPr>
    </w:p>
    <w:p>
      <w:pPr>
        <w:pStyle w:val="style0"/>
        <w:rPr>
          <w:lang w:val="kk-KZ"/>
        </w:rPr>
      </w:pPr>
    </w:p>
    <w:p>
      <w:pPr>
        <w:pStyle w:val="style0"/>
        <w:rPr>
          <w:lang w:val="kk-KZ"/>
        </w:rPr>
      </w:pPr>
    </w:p>
    <w:p>
      <w:pPr>
        <w:pStyle w:val="style0"/>
        <w:rPr>
          <w:lang w:val="kk-KZ"/>
        </w:rPr>
      </w:pPr>
    </w:p>
    <w:p>
      <w:pPr>
        <w:pStyle w:val="style0"/>
        <w:rPr>
          <w:lang w:val="kk-KZ"/>
        </w:rPr>
      </w:pPr>
    </w:p>
    <w:p>
      <w:pPr>
        <w:pStyle w:val="style0"/>
        <w:rPr>
          <w:lang w:val="kk-KZ"/>
        </w:rPr>
      </w:pPr>
    </w:p>
    <w:p>
      <w:pPr>
        <w:pStyle w:val="style0"/>
        <w:rPr>
          <w:lang w:val="kk-KZ"/>
        </w:rPr>
      </w:pPr>
    </w:p>
    <w:p>
      <w:pPr>
        <w:pStyle w:val="style0"/>
        <w:rPr>
          <w:rFonts w:ascii="Times New Roman" w:cs="Times New Roman" w:hAnsi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74"/>
        <w:gridCol w:w="7685"/>
      </w:tblGrid>
      <w:tr>
        <w:trPr>
          <w:trHeight w:val="2466" w:hRule="atLeast"/>
        </w:trPr>
        <w:tc>
          <w:tcPr>
            <w:tcW w:w="2974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/>
              <w:drawing>
                <wp:inline distL="114300" distT="0" distB="0" distR="114300">
                  <wp:extent cx="1698516" cy="2679191"/>
                  <wp:effectExtent l="0" t="0" r="0" b="0"/>
                  <wp:docPr id="1030" name="Image1"/>
                  <wp:cNvGraphicFramePr>
                    <a:graphicFrameLocks xmlns:a="http://schemas.openxmlformats.org/drawingml/2006/main" noChangeAspect="false" noSelect="false" noResize="false" noGrp="false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"/>
                          <pic:cNvPicPr/>
                        </pic:nvPicPr>
                        <pic:blipFill>
                          <a:blip r:embed="rId2" cstate="print"/>
                          <a:srcRect l="0" t="0" r="0" b="0"/>
                          <a:stretch/>
                        </pic:blipFill>
                        <pic:spPr>
                          <a:xfrm rot="0">
                            <a:off x="0" y="0"/>
                            <a:ext cx="1698516" cy="2679191"/>
                          </a:xfrm>
                          <a:prstGeom prst="rect"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 w:lineRule="auto" w:line="240"/>
              <w:outlineLvl w:val="1"/>
              <w:contextualSpacing/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en-US" w:eastAsia="ru-RU"/>
              </w:rPr>
              <w:t xml:space="preserve">Габитулы Дарын 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contextualSpacing/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  <w:t>Учитель</w:t>
            </w: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  <w:t>ница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contextualSpacing/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  <w:t>Образование: высшее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contextualSpacing/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  <w:t xml:space="preserve">Дата рождения: </w:t>
            </w: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en-US" w:eastAsia="ru-RU"/>
              </w:rPr>
              <w:t>04.09.2003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contextualSpacing/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  <w:t>Город: Талдыкорган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contextualSpacing/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  <w:t xml:space="preserve">Семейное положение: </w:t>
            </w: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en-US" w:eastAsia="ru-RU"/>
              </w:rPr>
              <w:t xml:space="preserve">Женатый 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contextualSpacing/>
              <w:rPr>
                <w:rFonts w:ascii="Times New Roman" w:cs="Times New Roman" w:eastAsia="Arial" w:hAnsi="Times New Roman"/>
                <w:b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  <w:t xml:space="preserve">Телефон: </w:t>
            </w:r>
            <w:r>
              <w:rPr>
                <w:rFonts w:ascii="Times New Roman" w:cs="Times New Roman" w:eastAsia="Arial" w:hAnsi="Times New Roman"/>
                <w:b/>
                <w:bCs/>
                <w:sz w:val="24"/>
                <w:szCs w:val="24"/>
                <w:lang w:val="kk-KZ" w:eastAsia="ru-RU"/>
              </w:rPr>
              <w:t>87</w:t>
            </w:r>
            <w:r>
              <w:rPr>
                <w:rFonts w:ascii="Times New Roman" w:cs="Times New Roman" w:eastAsia="Arial" w:hAnsi="Times New Roman"/>
                <w:b/>
                <w:bCs/>
                <w:sz w:val="24"/>
                <w:szCs w:val="24"/>
                <w:lang w:val="en-US" w:eastAsia="ru-RU"/>
              </w:rPr>
              <w:t>082778750</w:t>
            </w:r>
          </w:p>
          <w:p>
            <w:pPr>
              <w:pStyle w:val="style0"/>
              <w:widowControl w:val="false"/>
              <w:spacing w:after="0"/>
              <w:outlineLvl w:val="1"/>
              <w:rPr>
                <w:rFonts w:ascii="Times New Roman" w:cs="Times New Roman" w:eastAsia="等线" w:hAnsi="Times New Roman"/>
                <w:b/>
                <w:sz w:val="24"/>
                <w:szCs w:val="24"/>
                <w:lang w:eastAsia="zh-CN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  <w:t>Электронная почта: нет</w:t>
            </w:r>
          </w:p>
        </w:tc>
      </w:tr>
      <w:tr>
        <w:tblPrEx/>
        <w:trPr/>
        <w:tc>
          <w:tcPr>
            <w:tcW w:w="2974" w:type="dxa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jc w:val="right"/>
              <w:rPr>
                <w:rFonts w:ascii="Times New Roman" w:cs="Times New Roman" w:hAnsi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cs="Times New Roman" w:hAnsi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ОПЫТ РАБОТЫ</w:t>
            </w:r>
          </w:p>
          <w:p>
            <w:pPr>
              <w:pStyle w:val="style0"/>
              <w:widowControl w:val="false"/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cs="Times New Roman" w:hAnsi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УЧЕБНАЯ ПРАКТИКА</w:t>
            </w:r>
          </w:p>
        </w:tc>
        <w:tc>
          <w:tcPr>
            <w:tcW w:w="768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120" w:lineRule="auto" w:line="240"/>
              <w:outlineLvl w:val="1"/>
              <w:rPr>
                <w:rFonts w:ascii="Times New Roman" w:cs="Times New Roman" w:eastAsia="Arial" w:hAnsi="Times New Roman"/>
                <w:b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000000"/>
                <w:sz w:val="24"/>
                <w:szCs w:val="24"/>
                <w:lang w:val="kk-KZ" w:eastAsia="ru-RU"/>
              </w:rPr>
              <w:t>Физическое воспитание и искусство</w:t>
            </w:r>
          </w:p>
          <w:p>
            <w:pPr>
              <w:pStyle w:val="style0"/>
              <w:widowControl w:val="false"/>
              <w:spacing w:after="0" w:lineRule="auto" w:line="240"/>
              <w:outlineLvl w:val="2"/>
              <w:rPr>
                <w:rFonts w:ascii="Times New Roman" w:cs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  <w:t>Январь 2025-апрель 2025</w:t>
            </w:r>
          </w:p>
          <w:p>
            <w:pPr>
              <w:pStyle w:val="style0"/>
              <w:widowControl w:val="false"/>
              <w:spacing w:after="0" w:lineRule="auto" w:line="240"/>
              <w:outlineLvl w:val="2"/>
              <w:rPr>
                <w:rFonts w:ascii="Times New Roman" w:cs="Times New Roman" w:eastAsia="Times New Roman" w:hAnsi="Times New Roman"/>
                <w:bCs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bCs/>
                <w:color w:val="000000"/>
                <w:sz w:val="24"/>
                <w:szCs w:val="24"/>
                <w:lang w:val="en-US" w:eastAsia="ru-RU"/>
              </w:rPr>
              <w:t xml:space="preserve">Жетысу Обылысы Алакөл ауданы Акши ауылы Сакен Сейфуллин атындағы орта мектеп </w:t>
            </w:r>
          </w:p>
        </w:tc>
      </w:tr>
      <w:tr>
        <w:tblPrEx/>
        <w:trPr/>
        <w:tc>
          <w:tcPr>
            <w:tcW w:w="2974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>
            <w:pPr>
              <w:pStyle w:val="style0"/>
              <w:widowControl w:val="false"/>
              <w:spacing w:after="0" w:lineRule="auto" w:line="240"/>
              <w:jc w:val="right"/>
              <w:outlineLvl w:val="0"/>
              <w:rPr>
                <w:rFonts w:ascii="Times New Roman" w:cs="Times New Roman" w:eastAsia="Arial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768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  <w:t xml:space="preserve">Место обучения: </w:t>
            </w:r>
            <w:r>
              <w:rPr>
                <w:rFonts w:ascii="Times New Roman" w:cs="Times New Roman" w:eastAsia="Arial" w:hAnsi="Times New Roman"/>
                <w:bCs/>
                <w:sz w:val="24"/>
                <w:szCs w:val="24"/>
                <w:lang w:val="kk-KZ" w:eastAsia="ru-RU"/>
              </w:rPr>
              <w:t>Жетысуский университет имени Ильяса Жансугирова, г. Талдыкорган (2021-2025 гг.).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  <w:t xml:space="preserve">Факультет: </w:t>
            </w:r>
            <w:r>
              <w:rPr>
                <w:rFonts w:ascii="Times New Roman" w:cs="Times New Roman" w:eastAsia="Arial" w:hAnsi="Times New Roman"/>
                <w:bCs/>
                <w:sz w:val="24"/>
                <w:szCs w:val="24"/>
                <w:lang w:val="kk-KZ" w:eastAsia="ru-RU"/>
              </w:rPr>
              <w:t>Физическое воспитание и искусство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  <w:t xml:space="preserve">Образовательная программа: </w:t>
            </w:r>
            <w:r>
              <w:rPr>
                <w:rFonts w:ascii="Times New Roman" w:cs="Times New Roman" w:eastAsia="Arial" w:hAnsi="Times New Roman"/>
                <w:bCs/>
                <w:sz w:val="24"/>
                <w:szCs w:val="24"/>
                <w:lang w:val="kk-KZ" w:eastAsia="ru-RU"/>
              </w:rPr>
              <w:t>«Физическая культура и спорт»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  <w:t xml:space="preserve">Форма обучения: </w:t>
            </w:r>
            <w:r>
              <w:rPr>
                <w:rFonts w:ascii="Times New Roman" w:cs="Times New Roman" w:eastAsia="Arial" w:hAnsi="Times New Roman"/>
                <w:bCs/>
                <w:sz w:val="24"/>
                <w:szCs w:val="24"/>
                <w:lang w:val="kk-KZ" w:eastAsia="ru-RU"/>
              </w:rPr>
              <w:t>Очная</w:t>
            </w:r>
          </w:p>
        </w:tc>
      </w:tr>
      <w:bookmarkStart w:id="3" w:name="_sjyyv43lhsp0" w:colFirst="0" w:colLast="0"/>
      <w:bookmarkEnd w:id="3"/>
      <w:tr>
        <w:tblPrEx/>
        <w:trPr/>
        <w:tc>
          <w:tcPr>
            <w:tcW w:w="2974" w:type="dxa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uk-UA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  <w:p>
            <w:pPr>
              <w:pStyle w:val="style0"/>
              <w:widowControl w:val="false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>• Знание языка: казахский – мой родной язык, русский – свободно, английский – по словарю.</w:t>
            </w:r>
          </w:p>
          <w:p>
            <w:pPr>
              <w:pStyle w:val="style0"/>
              <w:widowControl w:val="false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 xml:space="preserve">•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>Опытный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>пользователь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>ПК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MS, Power Point.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>Навыки работы с сайтами и программами для дистанционного обучения, такими как Padlet, Zoom, Google Classroom.</w:t>
            </w:r>
          </w:p>
          <w:p>
            <w:pPr>
              <w:pStyle w:val="style0"/>
              <w:widowControl w:val="false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color w:val="7f7f7f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>• Внедрение современных методов обучения</w:t>
            </w:r>
          </w:p>
        </w:tc>
      </w:tr>
      <w:tr>
        <w:tblPrEx/>
        <w:trPr>
          <w:trHeight w:val="758" w:hRule="atLeast"/>
        </w:trPr>
        <w:tc>
          <w:tcPr>
            <w:tcW w:w="2974" w:type="dxa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179"/>
              <w:numPr>
                <w:ilvl w:val="0"/>
                <w:numId w:val="6"/>
              </w:numPr>
              <w:spacing w:lineRule="auto" w:line="240"/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</w:rPr>
              <w:t>• Ответственность, компетентность, организаторские и управленческие навыки,</w:t>
            </w:r>
          </w:p>
          <w:p>
            <w:pPr>
              <w:pStyle w:val="style179"/>
              <w:numPr>
                <w:ilvl w:val="0"/>
                <w:numId w:val="6"/>
              </w:numPr>
              <w:spacing w:lineRule="auto" w:line="240"/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</w:rPr>
              <w:t xml:space="preserve">• Требовательный, творческий подход к задачам </w:t>
            </w:r>
          </w:p>
          <w:p>
            <w:pPr>
              <w:pStyle w:val="style179"/>
              <w:numPr>
                <w:ilvl w:val="0"/>
                <w:numId w:val="6"/>
              </w:numPr>
              <w:spacing w:lineRule="auto" w:line="240"/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</w:rPr>
              <w:t>• Грамотное письменное и устное общение</w:t>
            </w:r>
          </w:p>
          <w:p>
            <w:pPr>
              <w:pStyle w:val="style179"/>
              <w:numPr>
                <w:ilvl w:val="0"/>
                <w:numId w:val="6"/>
              </w:numPr>
              <w:spacing w:lineRule="auto" w:line="240"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</w:rPr>
              <w:t>• Умение находить общий язык с детьми.</w:t>
            </w:r>
          </w:p>
        </w:tc>
      </w:tr>
      <w:tr>
        <w:tblPrEx/>
        <w:trPr>
          <w:trHeight w:val="1041" w:hRule="atLeast"/>
        </w:trPr>
        <w:tc>
          <w:tcPr>
            <w:tcW w:w="2974" w:type="dxa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numPr>
                <w:ilvl w:val="0"/>
                <w:numId w:val="5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• Педагогическая практика оценена на «очень хорошо».</w:t>
            </w:r>
          </w:p>
          <w:p>
            <w:pPr>
              <w:pStyle w:val="style0"/>
              <w:shd w:val="clear" w:color="auto" w:fill="ffffff"/>
              <w:spacing w:after="0" w:lineRule="auto" w:line="240"/>
              <w:ind w:left="720"/>
              <w:rPr>
                <w:rFonts w:ascii="PT Sans" w:cs="Times New Roman" w:eastAsia="Times New Roman" w:hAnsi="PT Sans"/>
                <w:color w:val="000000"/>
                <w:spacing w:val="5"/>
                <w:sz w:val="27"/>
                <w:szCs w:val="27"/>
                <w:lang w:eastAsia="zh-CN"/>
              </w:rPr>
            </w:pPr>
          </w:p>
        </w:tc>
      </w:tr>
      <w:tr>
        <w:tblPrEx/>
        <w:trPr/>
        <w:tc>
          <w:tcPr>
            <w:tcW w:w="2974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>
            <w:pPr>
              <w:pStyle w:val="style0"/>
              <w:widowControl w:val="false"/>
              <w:spacing w:after="0" w:lineRule="auto" w:line="24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color w:val="ff0000"/>
                <w:sz w:val="24"/>
                <w:szCs w:val="24"/>
                <w:lang w:eastAsia="ru-RU"/>
              </w:rPr>
            </w:pPr>
          </w:p>
          <w:p>
            <w:pPr>
              <w:pStyle w:val="style0"/>
              <w:widowControl w:val="false"/>
              <w:numPr>
                <w:ilvl w:val="0"/>
                <w:numId w:val="5"/>
              </w:numPr>
              <w:spacing w:after="0"/>
              <w:contextualSpacing/>
              <w:rPr>
                <w:rFonts w:ascii="Times New Roman" w:cs="Times New Roman" w:eastAsia="Arial" w:hAnsi="Times New Roman"/>
                <w:bCs/>
                <w:color w:val="262626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Arial" w:hAnsi="Times New Roman"/>
                <w:bCs/>
                <w:color w:val="262626"/>
                <w:sz w:val="24"/>
                <w:szCs w:val="24"/>
                <w:lang w:eastAsia="ru-RU"/>
              </w:rPr>
              <w:t xml:space="preserve">• Интересы: </w:t>
            </w:r>
            <w:r>
              <w:rPr>
                <w:rFonts w:ascii="Times New Roman" w:cs="Times New Roman" w:eastAsia="Arial" w:hAnsi="Times New Roman"/>
                <w:bCs/>
                <w:color w:val="262626"/>
                <w:sz w:val="24"/>
                <w:szCs w:val="24"/>
                <w:lang w:val="kk-KZ" w:eastAsia="ru-RU"/>
              </w:rPr>
              <w:t>Ч</w:t>
            </w:r>
            <w:r>
              <w:rPr>
                <w:rFonts w:ascii="Times New Roman" w:cs="Times New Roman" w:eastAsia="Arial" w:hAnsi="Times New Roman"/>
                <w:bCs/>
                <w:color w:val="262626"/>
                <w:sz w:val="24"/>
                <w:szCs w:val="24"/>
                <w:lang w:eastAsia="ru-RU"/>
              </w:rPr>
              <w:t>тение книг, походы в театры, занятия фитнесом, развитие личных спортивных навыков.</w:t>
            </w:r>
          </w:p>
        </w:tc>
      </w:tr>
    </w:tbl>
    <w:p>
      <w:pPr>
        <w:pStyle w:val="style0"/>
        <w:rPr/>
      </w:pPr>
    </w:p>
    <w:p>
      <w:pPr>
        <w:pStyle w:val="style0"/>
        <w:rPr/>
      </w:pPr>
    </w:p>
    <w:p>
      <w:pPr>
        <w:pStyle w:val="style0"/>
        <w:rPr/>
      </w:pPr>
    </w:p>
    <w:p>
      <w:pPr>
        <w:pStyle w:val="style0"/>
        <w:rPr/>
      </w:pPr>
    </w:p>
    <w:p>
      <w:pPr>
        <w:pStyle w:val="style0"/>
        <w:rPr/>
      </w:pPr>
    </w:p>
    <w:p>
      <w:pPr>
        <w:pStyle w:val="style0"/>
        <w:rPr/>
      </w:pPr>
    </w:p>
    <w:p>
      <w:pPr>
        <w:pStyle w:val="style0"/>
        <w:rPr/>
      </w:pPr>
    </w:p>
    <w:p>
      <w:pPr>
        <w:pStyle w:val="style0"/>
        <w:rPr/>
      </w:pPr>
    </w:p>
    <w:p>
      <w:pPr>
        <w:pStyle w:val="style0"/>
        <w:rPr/>
      </w:pPr>
    </w:p>
    <w:p>
      <w:pPr>
        <w:pStyle w:val="style0"/>
        <w:rPr/>
      </w:pPr>
    </w:p>
    <w:p>
      <w:pPr>
        <w:pStyle w:val="style0"/>
        <w:rPr/>
      </w:pPr>
    </w:p>
    <w:p>
      <w:pPr>
        <w:pStyle w:val="style0"/>
        <w:rPr/>
      </w:pPr>
    </w:p>
    <w:p>
      <w:pPr>
        <w:pStyle w:val="style0"/>
        <w:rPr/>
      </w:pPr>
    </w:p>
    <w:tbl>
      <w:tblPr>
        <w:tblpPr w:leftFromText="180" w:rightFromText="180" w:topFromText="0" w:bottomFromText="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>
        <w:trPr>
          <w:trHeight w:val="2466" w:hRule="atLeast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ind w:left="284" w:hanging="284"/>
              <w:jc w:val="center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/>
              <w:drawing>
                <wp:inline distL="114300" distT="0" distB="0" distR="114300">
                  <wp:extent cx="1918909" cy="2538276"/>
                  <wp:effectExtent l="0" t="0" r="0" b="0"/>
                  <wp:docPr id="1031" name="Image1"/>
                  <wp:cNvGraphicFramePr>
                    <a:graphicFrameLocks xmlns:a="http://schemas.openxmlformats.org/drawingml/2006/main" noChangeAspect="false" noSelect="false" noResize="false" noGrp="false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"/>
                          <pic:cNvPicPr/>
                        </pic:nvPicPr>
                        <pic:blipFill>
                          <a:blip r:embed="rId2" cstate="print"/>
                          <a:srcRect l="0" t="0" r="0" b="0"/>
                          <a:stretch/>
                        </pic:blipFill>
                        <pic:spPr>
                          <a:xfrm rot="0">
                            <a:off x="0" y="0"/>
                            <a:ext cx="1918909" cy="2538276"/>
                          </a:xfrm>
                          <a:prstGeom prst="rect"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outlineLvl w:val="1"/>
              <w:rPr>
                <w:rFonts w:ascii="Times New Roman" w:cs="Times New Roman" w:eastAsia="Arial" w:hAnsi="Times New Roman"/>
                <w:b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000000"/>
                <w:sz w:val="24"/>
                <w:szCs w:val="24"/>
                <w:lang w:val="en-US" w:eastAsia="ru-RU"/>
              </w:rPr>
              <w:t xml:space="preserve">Gabituly Daryn </w:t>
            </w:r>
          </w:p>
          <w:p>
            <w:pPr>
              <w:pStyle w:val="style0"/>
              <w:widowControl w:val="false"/>
              <w:spacing w:after="0"/>
              <w:outlineLvl w:val="1"/>
              <w:rPr>
                <w:rFonts w:ascii="Times New Roman" w:cs="Times New Roman" w:eastAsia="Arial" w:hAnsi="Times New Roman"/>
                <w:b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000000"/>
                <w:sz w:val="24"/>
                <w:szCs w:val="24"/>
                <w:lang w:val="kk-KZ" w:eastAsia="ru-RU"/>
              </w:rPr>
              <w:t>Teacher</w:t>
            </w:r>
          </w:p>
          <w:p>
            <w:pPr>
              <w:pStyle w:val="style0"/>
              <w:widowControl w:val="false"/>
              <w:spacing w:after="0"/>
              <w:outlineLvl w:val="1"/>
              <w:rPr>
                <w:rFonts w:ascii="Times New Roman" w:cs="Times New Roman" w:eastAsia="Arial" w:hAnsi="Times New Roman"/>
                <w:b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000000"/>
                <w:sz w:val="24"/>
                <w:szCs w:val="24"/>
                <w:lang w:val="kk-KZ" w:eastAsia="ru-RU"/>
              </w:rPr>
              <w:t>Education: higher</w:t>
            </w:r>
          </w:p>
          <w:p>
            <w:pPr>
              <w:pStyle w:val="style0"/>
              <w:widowControl w:val="false"/>
              <w:spacing w:after="0"/>
              <w:outlineLvl w:val="1"/>
              <w:rPr>
                <w:rFonts w:ascii="Times New Roman" w:cs="Times New Roman" w:eastAsia="Arial" w:hAnsi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000000"/>
                <w:sz w:val="24"/>
                <w:szCs w:val="24"/>
                <w:lang w:val="kk-KZ" w:eastAsia="ru-RU"/>
              </w:rPr>
              <w:t xml:space="preserve">Date of birth: </w:t>
            </w:r>
            <w:r>
              <w:rPr>
                <w:rFonts w:ascii="Times New Roman" w:cs="Times New Roman" w:eastAsia="Arial" w:hAnsi="Times New Roman"/>
                <w:b/>
                <w:color w:val="000000"/>
                <w:sz w:val="24"/>
                <w:szCs w:val="24"/>
                <w:lang w:val="en-US" w:eastAsia="ru-RU"/>
              </w:rPr>
              <w:t>04.09.2003</w:t>
            </w:r>
          </w:p>
          <w:p>
            <w:pPr>
              <w:pStyle w:val="style0"/>
              <w:widowControl w:val="false"/>
              <w:spacing w:after="0"/>
              <w:outlineLvl w:val="1"/>
              <w:rPr>
                <w:rFonts w:ascii="Times New Roman" w:cs="Times New Roman" w:eastAsia="Arial" w:hAnsi="Times New Roman"/>
                <w:b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000000"/>
                <w:sz w:val="24"/>
                <w:szCs w:val="24"/>
                <w:lang w:val="kk-KZ" w:eastAsia="ru-RU"/>
              </w:rPr>
              <w:t>City: Taldykorgan</w:t>
            </w:r>
          </w:p>
          <w:p>
            <w:pPr>
              <w:pStyle w:val="style0"/>
              <w:widowControl w:val="false"/>
              <w:spacing w:after="0"/>
              <w:outlineLvl w:val="1"/>
              <w:rPr>
                <w:rFonts w:ascii="Times New Roman" w:cs="Times New Roman" w:eastAsia="Arial" w:hAnsi="Times New Roman"/>
                <w:b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000000"/>
                <w:sz w:val="24"/>
                <w:szCs w:val="24"/>
                <w:lang w:val="kk-KZ" w:eastAsia="ru-RU"/>
              </w:rPr>
              <w:t xml:space="preserve">Marital status: </w:t>
            </w:r>
            <w:r>
              <w:rPr>
                <w:rFonts w:ascii="Times New Roman" w:cs="Times New Roman" w:eastAsia="Arial" w:hAnsi="Times New Roman"/>
                <w:b/>
                <w:color w:val="000000"/>
                <w:sz w:val="24"/>
                <w:szCs w:val="24"/>
                <w:lang w:val="en-US" w:eastAsia="ru-RU"/>
              </w:rPr>
              <w:t>Married</w:t>
            </w:r>
          </w:p>
          <w:p>
            <w:pPr>
              <w:pStyle w:val="style0"/>
              <w:widowControl w:val="false"/>
              <w:spacing w:after="0"/>
              <w:outlineLvl w:val="1"/>
              <w:rPr>
                <w:rFonts w:ascii="Times New Roman" w:cs="Times New Roman" w:eastAsia="Arial" w:hAnsi="Times New Roman"/>
                <w:b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000000"/>
                <w:sz w:val="24"/>
                <w:szCs w:val="24"/>
                <w:lang w:val="kk-KZ" w:eastAsia="ru-RU"/>
              </w:rPr>
              <w:t>Phone: 8</w:t>
            </w:r>
            <w:r>
              <w:rPr>
                <w:rFonts w:ascii="Times New Roman" w:cs="Times New Roman" w:eastAsia="Arial" w:hAnsi="Times New Roman"/>
                <w:b/>
                <w:color w:val="000000"/>
                <w:sz w:val="24"/>
                <w:szCs w:val="24"/>
                <w:lang w:val="en-US" w:eastAsia="ru-RU"/>
              </w:rPr>
              <w:t>7082778750</w:t>
            </w:r>
          </w:p>
          <w:p>
            <w:pPr>
              <w:pStyle w:val="style0"/>
              <w:widowControl w:val="false"/>
              <w:spacing w:after="0"/>
              <w:outlineLvl w:val="1"/>
              <w:rPr>
                <w:rFonts w:ascii="Times New Roman" w:cs="Times New Roman" w:eastAsia="Arial" w:hAnsi="Times New Roman"/>
                <w:b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000000"/>
                <w:sz w:val="24"/>
                <w:szCs w:val="24"/>
                <w:lang w:val="kk-KZ" w:eastAsia="ru-RU"/>
              </w:rPr>
              <w:t>Email: no</w:t>
            </w:r>
          </w:p>
        </w:tc>
      </w:tr>
      <w:tr>
        <w:tblPrEx/>
        <w:trPr/>
        <w:tc>
          <w:tcPr>
            <w:tcW w:w="3050" w:type="dxa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 w:lineRule="auto" w:line="240"/>
              <w:outlineLvl w:val="2"/>
              <w:rPr>
                <w:rFonts w:ascii="Times New Roman" w:cs="Times New Roman" w:eastAsia="Times New Roman" w:hAnsi="Times New Roman"/>
                <w:b/>
                <w:bCs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Times New Roman" w:hAnsi="Times New Roman"/>
                <w:b/>
                <w:bCs/>
                <w:color w:val="000000"/>
                <w:sz w:val="24"/>
                <w:szCs w:val="24"/>
                <w:lang w:val="en-US" w:eastAsia="ru-RU"/>
              </w:rPr>
              <w:t>Physical education and art</w:t>
            </w:r>
          </w:p>
          <w:p>
            <w:pPr>
              <w:pStyle w:val="style0"/>
              <w:widowControl w:val="false"/>
              <w:spacing w:after="120" w:lineRule="auto" w:line="240"/>
              <w:outlineLvl w:val="1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 xml:space="preserve">January 2025-April 2025 </w:t>
            </w:r>
          </w:p>
          <w:p>
            <w:pPr>
              <w:pStyle w:val="style0"/>
              <w:widowControl w:val="false"/>
              <w:spacing w:after="120" w:lineRule="auto" w:line="240"/>
              <w:outlineLvl w:val="1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Zhetisu Oblast Alakol district Akshi village Saken Seffullin Secondary school named after</w:t>
            </w:r>
          </w:p>
        </w:tc>
      </w:tr>
      <w:tr>
        <w:tblPrEx/>
        <w:trPr/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>
            <w:pPr>
              <w:pStyle w:val="style0"/>
              <w:widowControl w:val="false"/>
              <w:tabs>
                <w:tab w:val="left" w:leader="none" w:pos="1230"/>
              </w:tabs>
              <w:spacing w:after="0" w:lineRule="auto" w:line="240"/>
              <w:jc w:val="right"/>
              <w:outlineLvl w:val="0"/>
              <w:rPr>
                <w:rFonts w:ascii="Times New Roman" w:cs="Times New Roman" w:eastAsia="Arial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cs="Times New Roman" w:hAnsi="Times New Roman"/>
                <w:b/>
                <w:sz w:val="24"/>
                <w:szCs w:val="24"/>
              </w:rPr>
              <w:t>Place of study: Zhetysu University named after Ilyas Zhansugirov, Taldykorgan (2021-2025).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cs="Times New Roman" w:hAnsi="Times New Roman"/>
                <w:b/>
                <w:sz w:val="24"/>
                <w:szCs w:val="24"/>
              </w:rPr>
              <w:t>Faculty: Physical Education and Art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cs="Times New Roman" w:hAnsi="Times New Roman"/>
                <w:b/>
                <w:sz w:val="24"/>
                <w:szCs w:val="24"/>
              </w:rPr>
              <w:t>Educational program: "Physical Education and Sports"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cs="Times New Roman" w:hAnsi="Times New Roman"/>
                <w:b/>
                <w:sz w:val="24"/>
                <w:szCs w:val="24"/>
              </w:rPr>
              <w:t>Form of study: Full-time</w:t>
            </w:r>
          </w:p>
        </w:tc>
      </w:tr>
      <w:tr>
        <w:tblPrEx/>
        <w:trPr/>
        <w:tc>
          <w:tcPr>
            <w:tcW w:w="3050" w:type="dxa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hd w:val="clear" w:color="auto" w:fill="ffffff"/>
              <w:spacing w:after="0"/>
              <w:contextualSpacing/>
              <w:rPr>
                <w:rFonts w:ascii="Times New Roman" w:cs="Times New Roman" w:hAnsi="Times New Roman"/>
                <w:sz w:val="24"/>
                <w:szCs w:val="24"/>
                <w:lang w:val="kk-KZ"/>
              </w:rPr>
            </w:pPr>
          </w:p>
          <w:p>
            <w:pPr>
              <w:pStyle w:val="style0"/>
              <w:widowControl w:val="false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cs="Times New Roman" w:hAnsi="Times New Roman"/>
                <w:sz w:val="24"/>
                <w:szCs w:val="24"/>
              </w:rPr>
            </w:pPr>
            <w:r>
              <w:rPr>
                <w:rFonts w:ascii="Times New Roman" w:cs="Times New Roman" w:hAnsi="Times New Roman"/>
                <w:sz w:val="24"/>
                <w:szCs w:val="24"/>
              </w:rPr>
              <w:t>• Language skills: Kazakh is my native language, Russian is fluent, English is from a dictionary.</w:t>
            </w:r>
          </w:p>
          <w:p>
            <w:pPr>
              <w:pStyle w:val="style0"/>
              <w:widowControl w:val="false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cs="Times New Roman" w:hAnsi="Times New Roman"/>
                <w:sz w:val="24"/>
                <w:szCs w:val="24"/>
              </w:rPr>
            </w:pPr>
            <w:r>
              <w:rPr>
                <w:rFonts w:ascii="Times New Roman" w:cs="Times New Roman" w:hAnsi="Times New Roman"/>
                <w:sz w:val="24"/>
                <w:szCs w:val="24"/>
              </w:rPr>
              <w:t xml:space="preserve"> • Experienced PC user: MS Word, MS Excel, MS, Power Point. Skills in working with websites and programs for distance learning, such as Padlet, Zoom, Google Classroom.</w:t>
            </w:r>
          </w:p>
          <w:p>
            <w:pPr>
              <w:pStyle w:val="style0"/>
              <w:widowControl w:val="false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hAnsi="Times New Roman"/>
                <w:sz w:val="24"/>
                <w:szCs w:val="24"/>
              </w:rPr>
              <w:t>• Implementation of modern teaching methods</w:t>
            </w:r>
          </w:p>
        </w:tc>
      </w:tr>
      <w:tr>
        <w:tblPrEx/>
        <w:trPr>
          <w:trHeight w:val="758" w:hRule="atLeast"/>
        </w:trPr>
        <w:tc>
          <w:tcPr>
            <w:tcW w:w="3050" w:type="dxa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179"/>
              <w:numPr>
                <w:ilvl w:val="0"/>
                <w:numId w:val="7"/>
              </w:numPr>
              <w:spacing w:lineRule="auto" w:line="240"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</w:rPr>
              <w:t>I am a sociable, open person. I love to communicate and learn something new. Creativity is inextricably linked to my personality. I strive for professional growth. Energetic, cheerful, friendly.</w:t>
            </w:r>
          </w:p>
          <w:p>
            <w:pPr>
              <w:pStyle w:val="style179"/>
              <w:numPr>
                <w:ilvl w:val="0"/>
                <w:numId w:val="7"/>
              </w:numPr>
              <w:spacing w:lineRule="auto" w:line="240"/>
              <w:rPr>
                <w:rFonts w:ascii="Times New Roman" w:cs="Times New Roman" w:eastAsia="Arial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hAnsi="Times New Roman"/>
                <w:sz w:val="24"/>
                <w:szCs w:val="24"/>
              </w:rPr>
              <w:t>Competent written and oral speech</w:t>
            </w:r>
          </w:p>
          <w:p>
            <w:pPr>
              <w:pStyle w:val="style179"/>
              <w:numPr>
                <w:ilvl w:val="0"/>
                <w:numId w:val="7"/>
              </w:numPr>
              <w:spacing w:lineRule="auto" w:line="240"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>
              <w:rPr>
                <w:rFonts w:ascii="Times New Roman" w:cs="Times New Roman" w:hAnsi="Times New Roman"/>
                <w:sz w:val="24"/>
                <w:szCs w:val="24"/>
              </w:rPr>
              <w:t>Ability to find a common language with children, to win their trust and interest.</w:t>
            </w:r>
          </w:p>
        </w:tc>
      </w:tr>
      <w:tr>
        <w:tblPrEx/>
        <w:trPr>
          <w:trHeight w:val="1041" w:hRule="atLeast"/>
        </w:trPr>
        <w:tc>
          <w:tcPr>
            <w:tcW w:w="3050" w:type="dxa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numPr>
                <w:ilvl w:val="0"/>
                <w:numId w:val="5"/>
              </w:numPr>
              <w:spacing w:after="0"/>
              <w:contextualSpacing/>
              <w:rPr>
                <w:rFonts w:ascii="Times New Roman" w:cs="Times New Roman" w:hAnsi="Times New Roman"/>
                <w:sz w:val="24"/>
                <w:szCs w:val="24"/>
              </w:rPr>
            </w:pPr>
            <w:r>
              <w:rPr>
                <w:rFonts w:ascii="Times New Roman" w:cs="Times New Roman" w:hAnsi="Times New Roman"/>
                <w:sz w:val="24"/>
                <w:szCs w:val="24"/>
              </w:rPr>
              <w:t>• Teaching experience rated as “very good”.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</w:p>
        </w:tc>
      </w:tr>
      <w:tr>
        <w:tblPrEx/>
        <w:trPr>
          <w:trHeight w:val="1215" w:hRule="atLeast"/>
        </w:trPr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ADDITIONAL INFORMATION: </w:t>
            </w:r>
          </w:p>
          <w:p>
            <w:pPr>
              <w:pStyle w:val="style0"/>
              <w:widowControl w:val="false"/>
              <w:tabs>
                <w:tab w:val="left" w:leader="none" w:pos="1230"/>
              </w:tabs>
              <w:spacing w:after="0" w:lineRule="auto" w:line="240"/>
              <w:jc w:val="right"/>
              <w:outlineLvl w:val="0"/>
              <w:rPr>
                <w:rFonts w:ascii="Times New Roman" w:cs="Times New Roman" w:eastAsia="Arial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numPr>
                <w:ilvl w:val="0"/>
                <w:numId w:val="5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262626"/>
                <w:sz w:val="24"/>
                <w:szCs w:val="24"/>
                <w:lang w:val="en-US" w:eastAsia="ru-RU"/>
              </w:rPr>
              <w:t xml:space="preserve">• </w:t>
            </w:r>
            <w:r>
              <w:rPr>
                <w:rFonts w:ascii="Times New Roman" w:cs="Times New Roman" w:eastAsia="Arial" w:hAnsi="Times New Roman"/>
                <w:bCs/>
                <w:color w:val="262626"/>
                <w:sz w:val="24"/>
                <w:szCs w:val="24"/>
                <w:lang w:val="en-US" w:eastAsia="ru-RU"/>
              </w:rPr>
              <w:t xml:space="preserve">Interests: </w:t>
            </w:r>
            <w:r>
              <w:rPr>
                <w:rFonts w:ascii="Times New Roman" w:cs="Times New Roman" w:eastAsia="Arial" w:hAnsi="Times New Roman"/>
                <w:bCs/>
                <w:color w:val="262626"/>
                <w:sz w:val="24"/>
                <w:szCs w:val="24"/>
                <w:lang w:val="en-US" w:eastAsia="ru-RU"/>
              </w:rPr>
              <w:t>R</w:t>
            </w:r>
            <w:r>
              <w:rPr>
                <w:rFonts w:ascii="Times New Roman" w:cs="Times New Roman" w:eastAsia="Arial" w:hAnsi="Times New Roman"/>
                <w:bCs/>
                <w:color w:val="262626"/>
                <w:sz w:val="24"/>
                <w:szCs w:val="24"/>
                <w:lang w:val="en-US" w:eastAsia="ru-RU"/>
              </w:rPr>
              <w:t>eading books, going to the theater, fitness classes, developing personal sports skills.</w:t>
            </w:r>
          </w:p>
        </w:tc>
      </w:tr>
    </w:tbl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rPr>
          <w:lang w:val="en-US"/>
        </w:rPr>
      </w:pPr>
    </w:p>
    <w:sectPr>
      <w:pgSz w:w="11906" w:h="16838" w:orient="portrait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altName w:val="Symbol"/>
    <w:panose1 w:val="05050102010000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altName w:val="Times New Roman"/>
    <w:panose1 w:val="02020603050000020304"/>
    <w:charset w:val="00"/>
    <w:family w:val="roman"/>
    <w:pitch w:val="variable"/>
    <w:sig w:usb0="E0002EFF" w:usb1="C000785B" w:usb2="00000009" w:usb3="00000000" w:csb0="000001FF" w:csb1="00000000"/>
  </w:font>
  <w:font w:name="Courier New">
    <w:altName w:val="Courier New"/>
    <w:panose1 w:val="02070309020000020404"/>
    <w:charset w:val="00"/>
    <w:family w:val="modern"/>
    <w:pitch w:val="fixed"/>
    <w:sig w:usb0="E0002EFF" w:usb1="C0007843" w:usb2="00000009" w:usb3="00000000" w:csb0="000001FF" w:csb1="00000000"/>
  </w:font>
  <w:font w:name="Wingdings">
    <w:altName w:val="Wingdings"/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altName w:val="Calibri"/>
    <w:panose1 w:val="020f0502020000030204"/>
    <w:charset w:val="00"/>
    <w:family w:val="swiss"/>
    <w:pitch w:val="variable"/>
    <w:sig w:usb0="E00002FF" w:usb1="4000ACFF" w:usb2="00000001" w:usb3="00000000" w:csb0="0000019F" w:csb1="00000000"/>
  </w:font>
  <w:font w:name="DengXian">
    <w:altName w:val="等线"/>
    <w:panose1 w:val="02010600030000010101"/>
    <w:charset w:val="86"/>
    <w:family w:val="auto"/>
    <w:pitch w:val="variable"/>
    <w:sig w:usb0="A00002BF" w:usb1="38CF7CFA" w:usb2="00000016" w:usb3="00000000" w:csb0="0004000F" w:csb1="00000000"/>
  </w:font>
  <w:font w:name="SimSun">
    <w:altName w:val="宋体"/>
    <w:panose1 w:val="02010600030000010101"/>
    <w:charset w:val="86"/>
    <w:family w:val="auto"/>
    <w:pitch w:val="variable"/>
    <w:sig w:usb0="00000203" w:usb1="288F0000" w:usb2="00000016" w:usb3="00000000" w:csb0="00040001" w:csb1="00000000"/>
  </w:font>
  <w:font w:name="Arial">
    <w:altName w:val="Arial"/>
    <w:panose1 w:val="020b0604020000020204"/>
    <w:charset w:val="00"/>
    <w:family w:val="swiss"/>
    <w:pitch w:val="variable"/>
    <w:sig w:usb0="E0002EFF" w:usb1="C0007843" w:usb2="00000009" w:usb3="00000000" w:csb0="000001FF" w:csb1="00000000"/>
  </w:font>
  <w:font w:name="PT Sans">
    <w:altName w:val="PT Sans"/>
    <w:panose1 w:val="020b0503020000020204"/>
    <w:charset w:val="cc"/>
    <w:family w:val="swiss"/>
    <w:pitch w:val="variable"/>
    <w:sig w:usb0="A00002EF" w:usb1="5000204B" w:usb2="00000000" w:usb3="00000000" w:csb0="00000097" w:csb1="00000000"/>
  </w:font>
  <w:font w:name="DengXian Light">
    <w:altName w:val="DengXian Light"/>
    <w:panose1 w:val="02010600030000010101"/>
    <w:charset w:val="86"/>
    <w:family w:val="auto"/>
    <w:pitch w:val="variable"/>
    <w:sig w:usb0="A00002BF" w:usb1="38CF7CFA" w:usb2="00000016" w:usb3="00000000" w:csb0="0004000F" w:csb1="00000000"/>
  </w:font>
  <w:font w:name="Calibri Light">
    <w:altName w:val="Calibri Light"/>
    <w:panose1 w:val="020f0302020000030204"/>
    <w:charset w:val="00"/>
    <w:family w:val="swiss"/>
    <w:pitch w:val="variable"/>
    <w:sig w:usb0="A00002EF" w:usb1="4000207B" w:usb2="00000000" w:usb3="00000000" w:csb0="0000019F" w:csb1="00000000"/>
  </w:font>
  <w:font w:name="等线">
    <w:altName w:val="等线"/>
    <w:panose1 w:val="00000000000000000000"/>
    <w:charset w:val="00"/>
    <w:family w:val="auto"/>
    <w:pitch w:val="default"/>
    <w:sig w:usb0="E0002AFF" w:usb1="C0007841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package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0"/>
    <w:multiLevelType w:val="hybridMultilevel"/>
    <w:tmpl w:val="8DC8CF6A"/>
    <w:lvl w:ilvl="0" w:tplc="20000001">
      <w:start w:val="1"/>
      <w:numFmt w:val="bullet"/>
      <w:lvlText w:val=""/>
      <w:lvlJc w:val="left"/>
      <w:pPr>
        <w:ind w:left="643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0000001"/>
    <w:multiLevelType w:val="hybridMultilevel"/>
    <w:tmpl w:val="60C499B2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0000002"/>
    <w:multiLevelType w:val="hybridMultilevel"/>
    <w:tmpl w:val="658C2B3E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0000003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0000004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0000005"/>
    <w:multiLevelType w:val="hybridMultilevel"/>
    <w:tmpl w:val="3FDC6B30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0000006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0"/>
  </w:num>
  <w:num w:numId="3">
    <w:abstractNumId w:val="1"/>
  </w:num>
  <w:num w:numId="4">
    <w:abstractNumId w:val="4"/>
  </w:num>
  <w:num w:numId="5">
    <w:abstractNumId w:val="6"/>
  </w:num>
  <w:num w:numId="6">
    <w:abstractNumId w:val="2"/>
  </w:num>
  <w:num w:numId="7">
    <w:abstractNumId w:val="3"/>
  </w:num>
</w:numbering>
</file>

<file path=word/settings.xml><?xml version="1.0" encoding="utf-8"?>
<w:settings xmlns:w="http://schemas.openxmlformats.org/wordprocessingml/2006/main" xmlns:r="http://schemas.openxmlformats.org/officeDocument/2006/relationships" xmlns:m="http://schemas.openxmlformats.org/officeDocument/2006/math">
  <w:view w:val="web"/>
  <w:zoom w:percent="30"/>
  <w:stylePaneFormatFilter w:val="5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1"/>
  <w:revisionView w:inkAnnotations="f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styles.xml><?xml version="1.0" encoding="utf-8"?>
<w:styles xmlns:mc="http://schemas.openxmlformats.org/markup-compatibility/2006" xmlns:w="http://schemas.openxmlformats.org/wordprocessingml/2006/main" xmlns:w14="http://schemas.microsoft.com/office/word/2010/wordml" mc:Ignorable="w14">
  <w:docDefaults>
    <w:rPrDefault>
      <w:rPr>
        <w:rFonts w:ascii="Calibri" w:cs="宋体" w:eastAsia="等线" w:hAnsi="Calibri"/>
        <w:kern w:val="2"/>
        <w:sz w:val="22"/>
        <w:szCs w:val="22"/>
        <w:lang w:val="ru-RU" w:bidi="ar-SA" w:eastAsia="zh-CN"/>
        <w14:ligatures xmlns:w14="http://schemas.microsoft.com/office/word/2010/wordml" w14:val="standardContextual"/>
      </w:rPr>
    </w:rPrDefault>
    <w:pPrDefault>
      <w:pPr>
        <w:spacing w:after="160" w:lineRule="auto" w:line="259"/>
      </w:pPr>
    </w:pPrDefault>
  </w:docDefaults>
  <w:style w:type="paragraph" w:default="1" w:styleId="style0">
    <w:name w:val="Normal"/>
    <w:next w:val="style0"/>
    <w:qFormat/>
    <w:pPr>
      <w:spacing w:after="200" w:lineRule="auto" w:line="276"/>
    </w:pPr>
    <w:rPr>
      <w:rFonts w:eastAsia="SimSun"/>
      <w:kern w:val="0"/>
      <w:lang w:eastAsia="en-US"/>
      <w14:ligatures xmlns:w14="http://schemas.microsoft.com/office/word/2010/wordml" w14:val="none"/>
    </w:rPr>
  </w:style>
  <w:style w:type="character" w:default="1" w:styleId="style65">
    <w:name w:val="Default Paragraph Font"/>
    <w:next w:val="style65"/>
    <w:uiPriority w:val="1"/>
  </w:style>
  <w:style w:type="table" w:default="1" w:styleId="style105">
    <w:name w:val="Normal Table"/>
    <w:next w:val="style105"/>
    <w:uiPriority w:val="99"/>
    <w:pPr/>
    <w:rPr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tcBorders/>
    </w:tcPr>
  </w:style>
  <w:style w:type="numbering" w:default="1" w:styleId="style107">
    <w:name w:val="No List"/>
    <w:next w:val="style107"/>
    <w:uiPriority w:val="99"/>
    <w:pPr/>
  </w:style>
  <w:style w:type="paragraph" w:styleId="style179">
    <w:name w:val="List Paragraph"/>
    <w:basedOn w:val="style0"/>
    <w:next w:val="style179"/>
    <w:qFormat/>
    <w:uiPriority w:val="34"/>
    <w:pPr>
      <w:ind w:left="720"/>
      <w:contextualSpacing/>
    </w:pPr>
    <w:rPr/>
  </w:style>
  <w:style w:type="character" w:customStyle="1" w:styleId="style4097">
    <w:name w:val="ezkurwreuab5ozgtqnkl"/>
    <w:basedOn w:val="style65"/>
    <w:next w:val="style4097"/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numbering" Target="numbering.xml"/><Relationship Id="rId2" Type="http://schemas.openxmlformats.org/officeDocument/2006/relationships/image" Target="media/image1.jpeg"/><Relationship Id="rId3" Type="http://schemas.openxmlformats.org/officeDocument/2006/relationships/styles" Target="styles.xml"/><Relationship Id="rId4" Type="http://schemas.openxmlformats.org/officeDocument/2006/relationships/fontTable" Target="fontTable.xml"/><Relationship Id="rId5" Type="http://schemas.openxmlformats.org/officeDocument/2006/relationships/settings" Target="settings.xml"/><Relationship Id="rId6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Words>497</Words>
  <Pages>1</Pages>
  <Characters>3399</Characters>
  <Application>WPS Office</Application>
  <DocSecurity>0</DocSecurity>
  <Paragraphs>163</Paragraphs>
  <ScaleCrop>false</ScaleCrop>
  <LinksUpToDate>false</LinksUpToDate>
  <CharactersWithSpaces>3838</CharactersWithSpaces>
  <SharedDoc>false</SharedDoc>
  <HyperlinksChanged>false</HyperlinksChanged>
  <AppVersion>16.000</AppVersion>
</Properties>
</file>

<file path=docProps/core.xml><?xml version="1.0" encoding="utf-8"?>
<coreProperties xmlns="http://schemas.openxmlformats.org/package/2006/metadata/core-properties" xmlns:cp="http://schemas.openxmlformats.org/package/2006/metadata/core-properties" xmlns:dc="http://purl.org/dc/elements/1.1/" xmlns:dcterms="http://purl.org/dc/terms/" xmlns:xsi="http://www.w3.org/2001/XMLSchema-instance">
  <dcterms:created xsi:type="dcterms:W3CDTF">2024-10-09T10:10:00Z</dcterms:created>
  <dc:creator>Диана Жумахан</dc:creator>
  <lastModifiedBy>V2205</lastModifiedBy>
  <dcterms:modified xsi:type="dcterms:W3CDTF">2024-10-09T10:54:57Z</dcterms:modified>
  <revision>2</revision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1c1f3470af5e47b49c44c564e368ec3d</vt:lpwstr>
  </property>
</Properties>
</file>